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sz w:val="72"/>
          <w:szCs w:val="72"/>
          <w:lang w:eastAsia="fr-FR"/>
        </w:rPr>
        <w:id w:val="697946867"/>
        <w:docPartObj>
          <w:docPartGallery w:val="Cover Pages"/>
          <w:docPartUnique/>
        </w:docPartObj>
      </w:sdtPr>
      <w:sdtEndPr>
        <w:rPr>
          <w:rFonts w:asciiTheme="minorHAnsi" w:eastAsiaTheme="minorEastAsia" w:hAnsiTheme="minorHAnsi" w:cstheme="minorBidi"/>
          <w:sz w:val="22"/>
          <w:szCs w:val="22"/>
        </w:rPr>
      </w:sdtEndPr>
      <w:sdtContent>
        <w:p w:rsidR="00310AE3" w:rsidRDefault="0031733B">
          <w:pPr>
            <w:pStyle w:val="Sansinterligne"/>
            <w:rPr>
              <w:rFonts w:asciiTheme="majorHAnsi" w:eastAsiaTheme="majorEastAsia" w:hAnsiTheme="majorHAnsi" w:cstheme="majorBidi"/>
              <w:sz w:val="72"/>
              <w:szCs w:val="72"/>
            </w:rPr>
          </w:pPr>
          <w:r w:rsidRPr="0031733B">
            <w:rPr>
              <w:rFonts w:eastAsiaTheme="majorEastAsia" w:cstheme="majorBidi"/>
              <w:noProof/>
            </w:rPr>
            <w:pict>
              <v:rect id="_x0000_s1026" style="position:absolute;margin-left:0;margin-top:0;width:624.25pt;height:63pt;z-index:251660288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fillcolor="#4bacc6 [3208]" strokecolor="#31849b [2408]">
                <w10:wrap anchorx="page" anchory="page"/>
              </v:rect>
            </w:pict>
          </w:r>
          <w:r w:rsidRPr="0031733B">
            <w:rPr>
              <w:rFonts w:eastAsiaTheme="majorEastAsia" w:cstheme="majorBidi"/>
              <w:noProof/>
            </w:rPr>
            <w:pict>
              <v:rect id="_x0000_s1029" style="position:absolute;margin-left:0;margin-top:0;width:7.15pt;height:883.2pt;z-index:251663360;mso-height-percent:1050;mso-position-horizontal:center;mso-position-horizontal-relative:left-margin-area;mso-position-vertical:center;mso-position-vertical-relative:page;mso-height-percent:1050" o:allowincell="f" fillcolor="white [3212]" strokecolor="#31849b [2408]">
                <w10:wrap anchorx="margin" anchory="page"/>
              </v:rect>
            </w:pict>
          </w:r>
          <w:r w:rsidRPr="0031733B">
            <w:rPr>
              <w:rFonts w:eastAsiaTheme="majorEastAsia" w:cstheme="majorBidi"/>
              <w:noProof/>
            </w:rPr>
            <w:pict>
              <v:rect id="_x0000_s1028" style="position:absolute;margin-left:0;margin-top:0;width:7.15pt;height:883.2pt;z-index:251662336;mso-height-percent:1050;mso-position-horizontal:center;mso-position-horizontal-relative:right-margin-area;mso-position-vertical:center;mso-position-vertical-relative:page;mso-height-percent:1050" o:allowincell="f" fillcolor="white [3212]" strokecolor="#31849b [2408]">
                <w10:wrap anchorx="page" anchory="page"/>
              </v:rect>
            </w:pict>
          </w:r>
          <w:r w:rsidRPr="0031733B">
            <w:rPr>
              <w:rFonts w:eastAsiaTheme="majorEastAsia" w:cstheme="majorBidi"/>
              <w:noProof/>
            </w:rPr>
            <w:pict>
              <v:rect id="_x0000_s1027" style="position:absolute;margin-left:0;margin-top:0;width:624.25pt;height:63pt;z-index:251661312;mso-width-percent:1050;mso-height-percent:900;mso-position-horizontal:center;mso-position-horizontal-relative:page;mso-position-vertical:top;mso-position-vertical-relative:top-margin-area;mso-width-percent:1050;mso-height-percent:900;mso-height-relative:top-margin-area" o:allowincell="f" fillcolor="#4bacc6 [3208]" strokecolor="#31849b [2408]">
                <w10:wrap anchorx="page" anchory="margin"/>
              </v:rect>
            </w:pict>
          </w:r>
        </w:p>
        <w:sdt>
          <w:sdtPr>
            <w:rPr>
              <w:rFonts w:asciiTheme="majorHAnsi" w:eastAsiaTheme="majorEastAsia" w:hAnsiTheme="majorHAnsi" w:cstheme="majorBidi"/>
              <w:sz w:val="72"/>
              <w:szCs w:val="72"/>
            </w:rPr>
            <w:alias w:val="Titre"/>
            <w:id w:val="14700071"/>
            <w:placeholder>
              <w:docPart w:val="3FFA80AF653C4C67B27ABFCFC568418A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310AE3" w:rsidRDefault="00310AE3">
              <w:pPr>
                <w:pStyle w:val="Sansinterligne"/>
                <w:rPr>
                  <w:rFonts w:asciiTheme="majorHAnsi" w:eastAsiaTheme="majorEastAsia" w:hAnsiTheme="majorHAnsi" w:cstheme="majorBidi"/>
                  <w:sz w:val="72"/>
                  <w:szCs w:val="72"/>
                </w:rPr>
              </w:pPr>
              <w:r>
                <w:rPr>
                  <w:rFonts w:asciiTheme="majorHAnsi" w:eastAsiaTheme="majorEastAsia" w:hAnsiTheme="majorHAnsi" w:cstheme="majorBidi"/>
                  <w:sz w:val="72"/>
                  <w:szCs w:val="72"/>
                </w:rPr>
                <w:t>CO2 Atmosphérique</w:t>
              </w:r>
            </w:p>
          </w:sdtContent>
        </w:sdt>
        <w:sdt>
          <w:sdtPr>
            <w:rPr>
              <w:rFonts w:asciiTheme="majorHAnsi" w:eastAsiaTheme="majorEastAsia" w:hAnsiTheme="majorHAnsi" w:cstheme="majorBidi"/>
              <w:sz w:val="36"/>
              <w:szCs w:val="36"/>
            </w:rPr>
            <w:alias w:val="Sous-titre"/>
            <w:id w:val="14700077"/>
            <w:placeholder>
              <w:docPart w:val="B72AB44925D941E08C1CC05961E14C54"/>
            </w:placeholder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Content>
            <w:p w:rsidR="00310AE3" w:rsidRDefault="00310AE3">
              <w:pPr>
                <w:pStyle w:val="Sansinterligne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Manuel d'installation</w:t>
              </w:r>
            </w:p>
          </w:sdtContent>
        </w:sdt>
        <w:p w:rsidR="00310AE3" w:rsidRDefault="00310AE3">
          <w:pPr>
            <w:pStyle w:val="Sansinterligne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310AE3" w:rsidRDefault="00310AE3">
          <w:pPr>
            <w:pStyle w:val="Sansinterligne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sdt>
          <w:sdtPr>
            <w:alias w:val="Date"/>
            <w:id w:val="14700083"/>
            <w:placeholder>
              <w:docPart w:val="A1B7EA9715514B8AA32465CCE1D44BFC"/>
            </w:placeholder>
            <w:dataBinding w:prefixMappings="xmlns:ns0='http://schemas.microsoft.com/office/2006/coverPageProps'" w:xpath="/ns0:CoverPageProperties[1]/ns0:PublishDate[1]" w:storeItemID="{55AF091B-3C7A-41E3-B477-F2FDAA23CFDA}"/>
            <w:date w:fullDate="2015-02-24T00:00:00Z">
              <w:dateFormat w:val="dd/MM/yyyy"/>
              <w:lid w:val="fr-FR"/>
              <w:storeMappedDataAs w:val="dateTime"/>
              <w:calendar w:val="gregorian"/>
            </w:date>
          </w:sdtPr>
          <w:sdtContent>
            <w:p w:rsidR="00310AE3" w:rsidRDefault="00310AE3">
              <w:pPr>
                <w:pStyle w:val="Sansinterligne"/>
              </w:pPr>
              <w:r>
                <w:t>24/02/2015</w:t>
              </w:r>
            </w:p>
          </w:sdtContent>
        </w:sdt>
        <w:sdt>
          <w:sdtPr>
            <w:alias w:val="Société"/>
            <w:id w:val="14700089"/>
            <w:placeholder>
              <w:docPart w:val="066AAFE47B344517BB6B8853099840C6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310AE3" w:rsidRDefault="00310AE3">
              <w:pPr>
                <w:pStyle w:val="Sansinterligne"/>
              </w:pPr>
              <w:r>
                <w:t>Université de Bretagne Occidentale</w:t>
              </w:r>
            </w:p>
          </w:sdtContent>
        </w:sdt>
        <w:sdt>
          <w:sdtPr>
            <w:alias w:val="Auteur"/>
            <w:id w:val="14700094"/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:text/>
          </w:sdtPr>
          <w:sdtContent>
            <w:p w:rsidR="00310AE3" w:rsidRDefault="00310AE3">
              <w:pPr>
                <w:pStyle w:val="Sansinterligne"/>
              </w:pPr>
              <w:r>
                <w:t>Marie-Josée Tetchi, Jean-Sébastien Rolland</w:t>
              </w:r>
            </w:p>
          </w:sdtContent>
        </w:sdt>
        <w:p w:rsidR="00310AE3" w:rsidRDefault="00310AE3"/>
        <w:p w:rsidR="00310AE3" w:rsidRDefault="00310AE3">
          <w:r>
            <w:br w:type="page"/>
          </w:r>
        </w:p>
      </w:sdtContent>
    </w:sdt>
    <w:p w:rsidR="00FF373B" w:rsidRDefault="0031733B">
      <w:pPr>
        <w:rPr>
          <w:noProof/>
        </w:rPr>
      </w:pPr>
      <w:r>
        <w:lastRenderedPageBreak/>
        <w:fldChar w:fldCharType="begin"/>
      </w:r>
      <w:r w:rsidR="00FF373B">
        <w:instrText xml:space="preserve"> TOC \o "1-2" \h \z \u </w:instrText>
      </w:r>
      <w:r>
        <w:fldChar w:fldCharType="separate"/>
      </w:r>
    </w:p>
    <w:p w:rsidR="00FF373B" w:rsidRDefault="0031733B">
      <w:pPr>
        <w:pStyle w:val="TM1"/>
        <w:tabs>
          <w:tab w:val="left" w:pos="440"/>
          <w:tab w:val="right" w:leader="underscore" w:pos="9062"/>
        </w:tabs>
        <w:rPr>
          <w:noProof/>
        </w:rPr>
      </w:pPr>
      <w:hyperlink w:anchor="_Toc412543485" w:history="1">
        <w:r w:rsidR="00FF373B" w:rsidRPr="00251569">
          <w:rPr>
            <w:rStyle w:val="Lienhypertexte"/>
            <w:noProof/>
          </w:rPr>
          <w:t>I.</w:t>
        </w:r>
        <w:r w:rsidR="00FF373B">
          <w:rPr>
            <w:noProof/>
          </w:rPr>
          <w:tab/>
        </w:r>
        <w:r w:rsidR="00FF373B" w:rsidRPr="00251569">
          <w:rPr>
            <w:rStyle w:val="Lienhypertexte"/>
            <w:noProof/>
          </w:rPr>
          <w:t>Qu'est ce que Co2Atm ?</w:t>
        </w:r>
        <w:r w:rsidR="00FF373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F373B">
          <w:rPr>
            <w:noProof/>
            <w:webHidden/>
          </w:rPr>
          <w:instrText xml:space="preserve"> PAGEREF _Toc412543485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F373B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FF373B" w:rsidRDefault="0031733B">
      <w:pPr>
        <w:pStyle w:val="TM1"/>
        <w:tabs>
          <w:tab w:val="left" w:pos="440"/>
          <w:tab w:val="right" w:leader="underscore" w:pos="9062"/>
        </w:tabs>
        <w:rPr>
          <w:noProof/>
        </w:rPr>
      </w:pPr>
      <w:hyperlink w:anchor="_Toc412543486" w:history="1">
        <w:r w:rsidR="00FF373B" w:rsidRPr="00251569">
          <w:rPr>
            <w:rStyle w:val="Lienhypertexte"/>
            <w:noProof/>
          </w:rPr>
          <w:t>II.</w:t>
        </w:r>
        <w:r w:rsidR="00FF373B">
          <w:rPr>
            <w:noProof/>
          </w:rPr>
          <w:tab/>
        </w:r>
        <w:r w:rsidR="00FF373B" w:rsidRPr="00251569">
          <w:rPr>
            <w:rStyle w:val="Lienhypertexte"/>
            <w:noProof/>
          </w:rPr>
          <w:t>Pré-requis pour l'installation</w:t>
        </w:r>
        <w:r w:rsidR="00FF373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F373B">
          <w:rPr>
            <w:noProof/>
            <w:webHidden/>
          </w:rPr>
          <w:instrText xml:space="preserve"> PAGEREF _Toc412543486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F373B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FF373B" w:rsidRDefault="0031733B">
      <w:pPr>
        <w:pStyle w:val="TM2"/>
        <w:tabs>
          <w:tab w:val="left" w:pos="660"/>
          <w:tab w:val="right" w:leader="underscore" w:pos="9062"/>
        </w:tabs>
        <w:rPr>
          <w:noProof/>
        </w:rPr>
      </w:pPr>
      <w:hyperlink w:anchor="_Toc412543487" w:history="1">
        <w:r w:rsidR="00FF373B" w:rsidRPr="00251569">
          <w:rPr>
            <w:rStyle w:val="Lienhypertexte"/>
            <w:noProof/>
          </w:rPr>
          <w:t>a.</w:t>
        </w:r>
        <w:r w:rsidR="00FF373B">
          <w:rPr>
            <w:noProof/>
          </w:rPr>
          <w:tab/>
        </w:r>
        <w:r w:rsidR="00FF373B" w:rsidRPr="00251569">
          <w:rPr>
            <w:rStyle w:val="Lienhypertexte"/>
            <w:noProof/>
          </w:rPr>
          <w:t>cURL</w:t>
        </w:r>
        <w:r w:rsidR="00FF373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F373B">
          <w:rPr>
            <w:noProof/>
            <w:webHidden/>
          </w:rPr>
          <w:instrText xml:space="preserve"> PAGEREF _Toc412543487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F373B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FF373B" w:rsidRDefault="0031733B">
      <w:pPr>
        <w:pStyle w:val="TM2"/>
        <w:tabs>
          <w:tab w:val="left" w:pos="660"/>
          <w:tab w:val="right" w:leader="underscore" w:pos="9062"/>
        </w:tabs>
        <w:rPr>
          <w:noProof/>
        </w:rPr>
      </w:pPr>
      <w:hyperlink w:anchor="_Toc412543488" w:history="1">
        <w:r w:rsidR="00FF373B" w:rsidRPr="00251569">
          <w:rPr>
            <w:rStyle w:val="Lienhypertexte"/>
            <w:noProof/>
          </w:rPr>
          <w:t>b.</w:t>
        </w:r>
        <w:r w:rsidR="00FF373B">
          <w:rPr>
            <w:noProof/>
          </w:rPr>
          <w:tab/>
        </w:r>
        <w:r w:rsidR="00FF373B" w:rsidRPr="00251569">
          <w:rPr>
            <w:rStyle w:val="Lienhypertexte"/>
            <w:noProof/>
          </w:rPr>
          <w:t>SSH et Git</w:t>
        </w:r>
        <w:r w:rsidR="00FF373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F373B">
          <w:rPr>
            <w:noProof/>
            <w:webHidden/>
          </w:rPr>
          <w:instrText xml:space="preserve"> PAGEREF _Toc412543488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F373B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FF373B" w:rsidRDefault="0031733B">
      <w:pPr>
        <w:pStyle w:val="TM1"/>
        <w:tabs>
          <w:tab w:val="left" w:pos="660"/>
          <w:tab w:val="right" w:leader="underscore" w:pos="9062"/>
        </w:tabs>
        <w:rPr>
          <w:noProof/>
        </w:rPr>
      </w:pPr>
      <w:hyperlink w:anchor="_Toc412543489" w:history="1">
        <w:r w:rsidR="00FF373B" w:rsidRPr="00251569">
          <w:rPr>
            <w:rStyle w:val="Lienhypertexte"/>
            <w:noProof/>
            <w:lang w:val="en-US"/>
          </w:rPr>
          <w:t>III.</w:t>
        </w:r>
        <w:r w:rsidR="00FF373B">
          <w:rPr>
            <w:noProof/>
          </w:rPr>
          <w:tab/>
        </w:r>
        <w:r w:rsidR="00FF373B" w:rsidRPr="00251569">
          <w:rPr>
            <w:rStyle w:val="Lienhypertexte"/>
            <w:noProof/>
            <w:lang w:val="en-US"/>
          </w:rPr>
          <w:t>Installation de Co2Atm</w:t>
        </w:r>
        <w:r w:rsidR="00FF373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F373B">
          <w:rPr>
            <w:noProof/>
            <w:webHidden/>
          </w:rPr>
          <w:instrText xml:space="preserve"> PAGEREF _Toc412543489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F373B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FF373B" w:rsidRDefault="0031733B">
      <w:pPr>
        <w:pStyle w:val="TM2"/>
        <w:tabs>
          <w:tab w:val="left" w:pos="660"/>
          <w:tab w:val="right" w:leader="underscore" w:pos="9062"/>
        </w:tabs>
        <w:rPr>
          <w:noProof/>
        </w:rPr>
      </w:pPr>
      <w:hyperlink w:anchor="_Toc412543490" w:history="1">
        <w:r w:rsidR="00FF373B" w:rsidRPr="00251569">
          <w:rPr>
            <w:rStyle w:val="Lienhypertexte"/>
            <w:noProof/>
          </w:rPr>
          <w:t>a.</w:t>
        </w:r>
        <w:r w:rsidR="00FF373B">
          <w:rPr>
            <w:noProof/>
          </w:rPr>
          <w:tab/>
        </w:r>
        <w:r w:rsidR="00FF373B" w:rsidRPr="00251569">
          <w:rPr>
            <w:rStyle w:val="Lienhypertexte"/>
            <w:noProof/>
          </w:rPr>
          <w:t>Ruby</w:t>
        </w:r>
        <w:r w:rsidR="00FF373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F373B">
          <w:rPr>
            <w:noProof/>
            <w:webHidden/>
          </w:rPr>
          <w:instrText xml:space="preserve"> PAGEREF _Toc412543490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F373B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FF373B" w:rsidRDefault="0031733B">
      <w:pPr>
        <w:pStyle w:val="TM2"/>
        <w:tabs>
          <w:tab w:val="left" w:pos="660"/>
          <w:tab w:val="right" w:leader="underscore" w:pos="9062"/>
        </w:tabs>
        <w:rPr>
          <w:noProof/>
        </w:rPr>
      </w:pPr>
      <w:hyperlink w:anchor="_Toc412543491" w:history="1">
        <w:r w:rsidR="00FF373B" w:rsidRPr="00251569">
          <w:rPr>
            <w:rStyle w:val="Lienhypertexte"/>
            <w:noProof/>
          </w:rPr>
          <w:t>b.</w:t>
        </w:r>
        <w:r w:rsidR="00FF373B">
          <w:rPr>
            <w:noProof/>
          </w:rPr>
          <w:tab/>
        </w:r>
        <w:r w:rsidR="00FF373B" w:rsidRPr="00251569">
          <w:rPr>
            <w:rStyle w:val="Lienhypertexte"/>
            <w:noProof/>
          </w:rPr>
          <w:t>Rails</w:t>
        </w:r>
        <w:r w:rsidR="00FF373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F373B">
          <w:rPr>
            <w:noProof/>
            <w:webHidden/>
          </w:rPr>
          <w:instrText xml:space="preserve"> PAGEREF _Toc412543491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F373B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FF373B" w:rsidRDefault="0031733B">
      <w:pPr>
        <w:pStyle w:val="TM2"/>
        <w:tabs>
          <w:tab w:val="left" w:pos="660"/>
          <w:tab w:val="right" w:leader="underscore" w:pos="9062"/>
        </w:tabs>
        <w:rPr>
          <w:noProof/>
        </w:rPr>
      </w:pPr>
      <w:hyperlink w:anchor="_Toc412543492" w:history="1">
        <w:r w:rsidR="00FF373B" w:rsidRPr="00251569">
          <w:rPr>
            <w:rStyle w:val="Lienhypertexte"/>
            <w:noProof/>
          </w:rPr>
          <w:t>c.</w:t>
        </w:r>
        <w:r w:rsidR="00FF373B">
          <w:rPr>
            <w:noProof/>
          </w:rPr>
          <w:tab/>
        </w:r>
        <w:r w:rsidR="00FF373B" w:rsidRPr="00251569">
          <w:rPr>
            <w:rStyle w:val="Lienhypertexte"/>
            <w:noProof/>
          </w:rPr>
          <w:t>Récupération du dépôt Git</w:t>
        </w:r>
        <w:r w:rsidR="00FF373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F373B">
          <w:rPr>
            <w:noProof/>
            <w:webHidden/>
          </w:rPr>
          <w:instrText xml:space="preserve"> PAGEREF _Toc412543492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F373B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FF373B" w:rsidRDefault="0031733B">
      <w:pPr>
        <w:pStyle w:val="TM1"/>
        <w:tabs>
          <w:tab w:val="left" w:pos="660"/>
          <w:tab w:val="right" w:leader="underscore" w:pos="9062"/>
        </w:tabs>
        <w:rPr>
          <w:noProof/>
        </w:rPr>
      </w:pPr>
      <w:hyperlink w:anchor="_Toc412543493" w:history="1">
        <w:r w:rsidR="00FF373B" w:rsidRPr="00251569">
          <w:rPr>
            <w:rStyle w:val="Lienhypertexte"/>
            <w:noProof/>
          </w:rPr>
          <w:t>IV.</w:t>
        </w:r>
        <w:r w:rsidR="00FF373B">
          <w:rPr>
            <w:noProof/>
          </w:rPr>
          <w:tab/>
        </w:r>
        <w:r w:rsidR="00FF373B" w:rsidRPr="00251569">
          <w:rPr>
            <w:rStyle w:val="Lienhypertexte"/>
            <w:noProof/>
          </w:rPr>
          <w:t>Configuration</w:t>
        </w:r>
        <w:r w:rsidR="00FF373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F373B">
          <w:rPr>
            <w:noProof/>
            <w:webHidden/>
          </w:rPr>
          <w:instrText xml:space="preserve"> PAGEREF _Toc412543493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F373B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FF373B" w:rsidRDefault="0031733B">
      <w:r>
        <w:fldChar w:fldCharType="end"/>
      </w:r>
    </w:p>
    <w:p w:rsidR="00FF373B" w:rsidRDefault="00FF373B">
      <w:r>
        <w:br w:type="page"/>
      </w:r>
    </w:p>
    <w:p w:rsidR="0031733B" w:rsidRDefault="00310AE3" w:rsidP="00310AE3">
      <w:pPr>
        <w:pStyle w:val="Titre1"/>
        <w:numPr>
          <w:ilvl w:val="0"/>
          <w:numId w:val="1"/>
        </w:numPr>
      </w:pPr>
      <w:bookmarkStart w:id="0" w:name="_Toc412543485"/>
      <w:r>
        <w:lastRenderedPageBreak/>
        <w:t>Qu'est ce que Co2Atm ?</w:t>
      </w:r>
      <w:bookmarkEnd w:id="0"/>
    </w:p>
    <w:p w:rsidR="00310AE3" w:rsidRDefault="00310AE3" w:rsidP="00310AE3">
      <w:r>
        <w:t xml:space="preserve">Le projet Co2Atm se base sur un projet existant de récolte de données atmosphériques sur le site de St Anne-du-Portic. </w:t>
      </w:r>
      <w:r w:rsidR="0019107D">
        <w:t>Dans le but de pérenniser les données et d'y accéder plus facilement, n</w:t>
      </w:r>
      <w:r>
        <w:t>ous avons développé un site</w:t>
      </w:r>
      <w:r w:rsidR="0019107D">
        <w:t xml:space="preserve"> Internet en Ruby on Rails. </w:t>
      </w:r>
      <w:r>
        <w:t xml:space="preserve">Voici le manuel permettant l'intégration du </w:t>
      </w:r>
      <w:r w:rsidR="0019107D">
        <w:t xml:space="preserve">projet </w:t>
      </w:r>
      <w:r>
        <w:t>à un environnement de production.</w:t>
      </w:r>
    </w:p>
    <w:p w:rsidR="00310AE3" w:rsidRPr="00310AE3" w:rsidRDefault="00310AE3" w:rsidP="00310AE3"/>
    <w:p w:rsidR="00310AE3" w:rsidRDefault="00310AE3" w:rsidP="00310AE3">
      <w:pPr>
        <w:pStyle w:val="Titre1"/>
        <w:numPr>
          <w:ilvl w:val="0"/>
          <w:numId w:val="1"/>
        </w:numPr>
      </w:pPr>
      <w:bookmarkStart w:id="1" w:name="_Toc412543486"/>
      <w:r>
        <w:t>Pré-requis pour l'installation</w:t>
      </w:r>
      <w:bookmarkEnd w:id="1"/>
    </w:p>
    <w:p w:rsidR="00310AE3" w:rsidRDefault="0019107D" w:rsidP="00310AE3">
      <w:r>
        <w:t>Afin d'installer les différents programmes qu'utilise notre application, il est nécessaire de disposer d'un serveur. Ici, nous nous appuierons sur l'environnement de l'IUEM</w:t>
      </w:r>
      <w:r w:rsidR="00FA131D">
        <w:t>, sous Unix,</w:t>
      </w:r>
      <w:r>
        <w:t xml:space="preserve"> où un serveur Apache est déjà installé.</w:t>
      </w:r>
    </w:p>
    <w:p w:rsidR="00363E3C" w:rsidRDefault="001B2995" w:rsidP="00310AE3">
      <w:r>
        <w:t>Par ailleurs une connexion Internet sera obligatoire pour l'ensemble de l'installatio</w:t>
      </w:r>
      <w:r w:rsidR="00363E3C">
        <w:t>n.</w:t>
      </w:r>
    </w:p>
    <w:p w:rsidR="00363E3C" w:rsidRDefault="00363E3C" w:rsidP="00310AE3"/>
    <w:p w:rsidR="0019107D" w:rsidRDefault="00363E3C" w:rsidP="00310AE3">
      <w:r>
        <w:t xml:space="preserve"> </w:t>
      </w:r>
      <w:r w:rsidR="0019107D">
        <w:t>[schéma]</w:t>
      </w:r>
    </w:p>
    <w:p w:rsidR="00310AE3" w:rsidRDefault="0076592B" w:rsidP="0076592B">
      <w:pPr>
        <w:pStyle w:val="Titre2"/>
        <w:numPr>
          <w:ilvl w:val="1"/>
          <w:numId w:val="1"/>
        </w:numPr>
      </w:pPr>
      <w:bookmarkStart w:id="2" w:name="_Toc412543487"/>
      <w:r>
        <w:t>cURL</w:t>
      </w:r>
      <w:bookmarkEnd w:id="2"/>
    </w:p>
    <w:p w:rsidR="0076592B" w:rsidRDefault="0076592B" w:rsidP="00310AE3">
      <w:r>
        <w:t>L'installation de Ruby nécessite l'utilisation de Curl.</w:t>
      </w:r>
    </w:p>
    <w:p w:rsidR="0076592B" w:rsidRDefault="0076592B" w:rsidP="00310AE3">
      <w:r>
        <w:t>Dans le cas d'un système Ubuntu, tapez</w:t>
      </w:r>
    </w:p>
    <w:p w:rsidR="0076592B" w:rsidRPr="00344664" w:rsidRDefault="007454EF" w:rsidP="00310AE3">
      <w:pPr>
        <w:rPr>
          <w:rFonts w:ascii="Courier New" w:hAnsi="Courier New" w:cs="Courier New"/>
          <w:sz w:val="20"/>
          <w:lang w:val="en-US"/>
        </w:rPr>
      </w:pPr>
      <w:r w:rsidRPr="00A81498">
        <w:rPr>
          <w:rFonts w:ascii="Courier New" w:hAnsi="Courier New" w:cs="Courier New"/>
          <w:bCs/>
          <w:sz w:val="20"/>
        </w:rPr>
        <w:tab/>
        <w:t xml:space="preserve"> </w:t>
      </w:r>
      <w:r w:rsidR="0076592B" w:rsidRPr="00344664">
        <w:rPr>
          <w:rFonts w:ascii="Courier New" w:hAnsi="Courier New" w:cs="Courier New"/>
          <w:bCs/>
          <w:sz w:val="20"/>
          <w:lang w:val="en-US"/>
        </w:rPr>
        <w:t>sudo</w:t>
      </w:r>
      <w:r w:rsidR="0076592B" w:rsidRPr="00344664">
        <w:rPr>
          <w:rFonts w:ascii="Courier New" w:hAnsi="Courier New" w:cs="Courier New"/>
          <w:sz w:val="20"/>
          <w:lang w:val="en-US"/>
        </w:rPr>
        <w:t xml:space="preserve"> </w:t>
      </w:r>
      <w:r w:rsidR="0076592B" w:rsidRPr="00344664">
        <w:rPr>
          <w:rFonts w:ascii="Courier New" w:hAnsi="Courier New" w:cs="Courier New"/>
          <w:bCs/>
          <w:sz w:val="20"/>
          <w:lang w:val="en-US"/>
        </w:rPr>
        <w:t>apt-get install</w:t>
      </w:r>
      <w:r w:rsidR="0076592B" w:rsidRPr="00344664">
        <w:rPr>
          <w:rFonts w:ascii="Courier New" w:hAnsi="Courier New" w:cs="Courier New"/>
          <w:sz w:val="20"/>
          <w:lang w:val="en-US"/>
        </w:rPr>
        <w:t xml:space="preserve"> curl </w:t>
      </w:r>
      <w:r w:rsidR="00C92EB5">
        <w:rPr>
          <w:rFonts w:ascii="Courier New" w:hAnsi="Courier New" w:cs="Courier New"/>
          <w:sz w:val="20"/>
          <w:lang w:val="en-US"/>
        </w:rPr>
        <w:t>libcurl3 libcurl3-dev php5-curl</w:t>
      </w:r>
    </w:p>
    <w:p w:rsidR="0076592B" w:rsidRPr="0076592B" w:rsidRDefault="0076592B" w:rsidP="00310AE3">
      <w:r w:rsidRPr="0076592B">
        <w:t>et si vous êtes sur Debian</w:t>
      </w:r>
    </w:p>
    <w:p w:rsidR="0076592B" w:rsidRDefault="007454EF" w:rsidP="00765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C92EB5">
        <w:rPr>
          <w:rFonts w:ascii="Courier New" w:eastAsia="Times New Roman" w:hAnsi="Courier New" w:cs="Courier New"/>
          <w:sz w:val="20"/>
          <w:szCs w:val="20"/>
        </w:rPr>
        <w:tab/>
      </w:r>
      <w:r w:rsidR="0076592B" w:rsidRPr="0076592B">
        <w:rPr>
          <w:rFonts w:ascii="Courier New" w:eastAsia="Times New Roman" w:hAnsi="Courier New" w:cs="Courier New"/>
          <w:sz w:val="20"/>
          <w:szCs w:val="20"/>
          <w:lang w:val="en-US"/>
        </w:rPr>
        <w:t>sudo apt-get update &amp;&amp; sudo apt-get install php5-curl</w:t>
      </w:r>
    </w:p>
    <w:p w:rsidR="00C92EB5" w:rsidRDefault="00C92EB5" w:rsidP="00765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lang w:val="en-US"/>
        </w:rPr>
      </w:pPr>
    </w:p>
    <w:p w:rsidR="00C92EB5" w:rsidRPr="0076592B" w:rsidRDefault="00C92EB5" w:rsidP="00765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t>Pensez à redémarrer votre serveur Apache après cette manipulation.</w:t>
      </w:r>
    </w:p>
    <w:p w:rsidR="0076592B" w:rsidRDefault="0076592B" w:rsidP="00310AE3"/>
    <w:p w:rsidR="00305426" w:rsidRDefault="003A23C7" w:rsidP="00305426">
      <w:pPr>
        <w:pStyle w:val="Titre2"/>
        <w:numPr>
          <w:ilvl w:val="1"/>
          <w:numId w:val="1"/>
        </w:numPr>
      </w:pPr>
      <w:bookmarkStart w:id="3" w:name="_Toc412543488"/>
      <w:r>
        <w:t>SSH et Git</w:t>
      </w:r>
      <w:bookmarkEnd w:id="3"/>
    </w:p>
    <w:p w:rsidR="00E14230" w:rsidRDefault="00E122B4" w:rsidP="00305426">
      <w:r>
        <w:t>Afin de transférer l'application de l'environnement de développement à celle de production, nous utiliserons</w:t>
      </w:r>
      <w:r w:rsidR="003A23C7">
        <w:t xml:space="preserve"> SSH et</w:t>
      </w:r>
      <w:r>
        <w:t xml:space="preserve"> Git.</w:t>
      </w:r>
      <w:r w:rsidR="00E14230">
        <w:t xml:space="preserve"> </w:t>
      </w:r>
      <w:r>
        <w:t xml:space="preserve"> </w:t>
      </w:r>
      <w:r w:rsidR="00E14230">
        <w:t>Si vous avez besoin de les installer</w:t>
      </w:r>
      <w:r>
        <w:t>, référez-vous aux étap</w:t>
      </w:r>
      <w:r w:rsidR="00E14230">
        <w:t>es décrites par la documentation :</w:t>
      </w:r>
    </w:p>
    <w:p w:rsidR="00E14230" w:rsidRDefault="00E14230" w:rsidP="00305426">
      <w:r>
        <w:tab/>
      </w:r>
      <w:r w:rsidRPr="00E14230">
        <w:t>- SSH pour Ubuntu [http://doc.ubuntu-fr.org/ssh</w:t>
      </w:r>
      <w:r>
        <w:t>] ou</w:t>
      </w:r>
    </w:p>
    <w:p w:rsidR="00E14230" w:rsidRPr="00E14230" w:rsidRDefault="00E14230" w:rsidP="00305426">
      <w:pPr>
        <w:rPr>
          <w:lang w:val="en-US"/>
        </w:rPr>
      </w:pPr>
      <w:r w:rsidRPr="00E14230">
        <w:rPr>
          <w:lang w:val="en-US"/>
        </w:rPr>
        <w:t>Debian [http://openclassrooms.com/courses/installation-et-utilisation-d-un-serveur-ssh-sous-debian-etch]</w:t>
      </w:r>
    </w:p>
    <w:p w:rsidR="00305426" w:rsidRDefault="00E14230" w:rsidP="00305426">
      <w:r w:rsidRPr="00E14230">
        <w:rPr>
          <w:lang w:val="en-US"/>
        </w:rPr>
        <w:tab/>
      </w:r>
      <w:r>
        <w:t>- Git :</w:t>
      </w:r>
      <w:r w:rsidR="00E122B4">
        <w:t xml:space="preserve"> </w:t>
      </w:r>
      <w:r w:rsidR="00E122B4" w:rsidRPr="00E122B4">
        <w:t>http://git-scm.com/book/fr/v1/D</w:t>
      </w:r>
      <w:r w:rsidR="00C97551">
        <w:t>é</w:t>
      </w:r>
      <w:r w:rsidR="00E122B4" w:rsidRPr="00E122B4">
        <w:t>marrage-rapide-Installation-de-Git</w:t>
      </w:r>
    </w:p>
    <w:p w:rsidR="00E122B4" w:rsidRPr="00305426" w:rsidRDefault="00E122B4" w:rsidP="00305426">
      <w:r>
        <w:t xml:space="preserve">Ici, nous supposons qu'il est déjà installé </w:t>
      </w:r>
      <w:r w:rsidR="003A23C7">
        <w:t xml:space="preserve">et configuré </w:t>
      </w:r>
      <w:r w:rsidR="004B3979">
        <w:t>[</w:t>
      </w:r>
      <w:r w:rsidR="004B3979" w:rsidRPr="004B3979">
        <w:t xml:space="preserve">https://www-iuem.univ-brest.fr/feiri/soutiens-scientifique/calcul-scientifique/wiki/utilisation-de-git </w:t>
      </w:r>
      <w:r w:rsidR="004B3979">
        <w:t xml:space="preserve">] </w:t>
      </w:r>
      <w:r>
        <w:t xml:space="preserve">sur le poste </w:t>
      </w:r>
      <w:r w:rsidR="0077261D">
        <w:t xml:space="preserve">de l'IUEM, </w:t>
      </w:r>
      <w:r>
        <w:t>sur lequel nous effectuerons notre transfert de fichiers.</w:t>
      </w:r>
    </w:p>
    <w:p w:rsidR="00305426" w:rsidRPr="00C92EB5" w:rsidRDefault="00305426" w:rsidP="00310AE3"/>
    <w:p w:rsidR="00310AE3" w:rsidRPr="0076592B" w:rsidRDefault="00310AE3" w:rsidP="00310AE3">
      <w:pPr>
        <w:pStyle w:val="Titre1"/>
        <w:numPr>
          <w:ilvl w:val="0"/>
          <w:numId w:val="1"/>
        </w:numPr>
        <w:rPr>
          <w:lang w:val="en-US"/>
        </w:rPr>
      </w:pPr>
      <w:bookmarkStart w:id="4" w:name="_Toc412543489"/>
      <w:r w:rsidRPr="0076592B">
        <w:rPr>
          <w:lang w:val="en-US"/>
        </w:rPr>
        <w:lastRenderedPageBreak/>
        <w:t>Installation de Co2Atm</w:t>
      </w:r>
      <w:bookmarkEnd w:id="4"/>
    </w:p>
    <w:p w:rsidR="004706F8" w:rsidRPr="004706F8" w:rsidRDefault="004706F8" w:rsidP="004706F8">
      <w:r>
        <w:t xml:space="preserve">L'installation du projet se décompose en trois parties. Tout d'abord il est nécessaire d'installer Ruby et Rails. Ensuite nous déplaceront le projet sur ce nouvel </w:t>
      </w:r>
      <w:r w:rsidR="001A25F5">
        <w:t>environnement grâce à Git.</w:t>
      </w:r>
    </w:p>
    <w:p w:rsidR="00310AE3" w:rsidRDefault="00D823CD" w:rsidP="00D823CD">
      <w:pPr>
        <w:pStyle w:val="Titre2"/>
        <w:numPr>
          <w:ilvl w:val="1"/>
          <w:numId w:val="1"/>
        </w:numPr>
      </w:pPr>
      <w:bookmarkStart w:id="5" w:name="_Toc412543490"/>
      <w:r>
        <w:t>Ruby</w:t>
      </w:r>
      <w:bookmarkEnd w:id="5"/>
    </w:p>
    <w:p w:rsidR="0076592B" w:rsidRDefault="0076592B" w:rsidP="00D823CD">
      <w:r>
        <w:t>Pour l'installation de Ruby, nous avons fait le choix d'utiliser Ruby Version Manager</w:t>
      </w:r>
      <w:r w:rsidR="007D36ED">
        <w:t xml:space="preserve"> qui permet de choisir automatiquement la dernière version stable</w:t>
      </w:r>
      <w:r>
        <w:t xml:space="preserve">. Un guide est disponible à l'URL suivante : </w:t>
      </w:r>
      <w:r w:rsidRPr="0076592B">
        <w:t>https://rvm.io/rvm/install</w:t>
      </w:r>
    </w:p>
    <w:p w:rsidR="00173C34" w:rsidRPr="007454EF" w:rsidRDefault="007454EF" w:rsidP="007D36ED">
      <w:pPr>
        <w:pStyle w:val="PrformatHTML"/>
        <w:rPr>
          <w:lang w:val="en-US"/>
        </w:rPr>
      </w:pPr>
      <w:r w:rsidRPr="00A81498">
        <w:tab/>
      </w:r>
      <w:r w:rsidRPr="007454EF">
        <w:rPr>
          <w:lang w:val="en-US"/>
        </w:rPr>
        <w:t>\curl -sSL https://get.rvm.io | bash -s stable --ruby</w:t>
      </w:r>
    </w:p>
    <w:p w:rsidR="0076592B" w:rsidRPr="007454EF" w:rsidRDefault="0076592B" w:rsidP="00D823CD">
      <w:pPr>
        <w:rPr>
          <w:lang w:val="en-US"/>
        </w:rPr>
      </w:pPr>
    </w:p>
    <w:p w:rsidR="00D823CD" w:rsidRDefault="00D823CD" w:rsidP="00D823CD">
      <w:pPr>
        <w:pStyle w:val="Titre2"/>
        <w:numPr>
          <w:ilvl w:val="1"/>
          <w:numId w:val="1"/>
        </w:numPr>
      </w:pPr>
      <w:bookmarkStart w:id="6" w:name="_Toc412543491"/>
      <w:r>
        <w:t>Rails</w:t>
      </w:r>
      <w:bookmarkEnd w:id="6"/>
    </w:p>
    <w:p w:rsidR="000D74DB" w:rsidRDefault="007D36ED" w:rsidP="00D823CD">
      <w:pPr>
        <w:rPr>
          <w:rFonts w:ascii="Courier New" w:hAnsi="Courier New" w:cs="Courier New"/>
          <w:sz w:val="20"/>
        </w:rPr>
      </w:pPr>
      <w:r>
        <w:t>Rails pourrait également être installé par RVM mais nous avons simplement choisi d'utiliser les gem</w:t>
      </w:r>
      <w:r w:rsidR="000D74DB">
        <w:t>, comme le propose le site de Ruby on Rails [</w:t>
      </w:r>
      <w:r w:rsidR="000D74DB" w:rsidRPr="007D36ED">
        <w:t>http://rubyonrails.org/download/</w:t>
      </w:r>
      <w:r w:rsidR="000D74DB">
        <w:t xml:space="preserve">]. </w:t>
      </w:r>
      <w:r>
        <w:t>Lancez l'installation par la commande</w:t>
      </w:r>
    </w:p>
    <w:p w:rsidR="000D74DB" w:rsidRDefault="000D74DB" w:rsidP="00D823CD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ab/>
      </w:r>
      <w:r w:rsidRPr="000D74DB">
        <w:rPr>
          <w:rFonts w:ascii="Courier New" w:hAnsi="Courier New" w:cs="Courier New"/>
          <w:sz w:val="20"/>
        </w:rPr>
        <w:t>gem install rails</w:t>
      </w:r>
    </w:p>
    <w:p w:rsidR="00367EAA" w:rsidRDefault="00367EAA" w:rsidP="00D823CD">
      <w:r>
        <w:t>Il ne reste plus qu'à créer une application Rails pour y transférer notre dépôt de développement. Vous pouvez également démarrer rails pour être certain que l'installation s'est correctement effectuée.</w:t>
      </w:r>
    </w:p>
    <w:p w:rsidR="00367EAA" w:rsidRPr="00367EAA" w:rsidRDefault="00367EAA" w:rsidP="00D823CD">
      <w:pPr>
        <w:rPr>
          <w:rFonts w:ascii="Courier New" w:hAnsi="Courier New" w:cs="Courier New"/>
          <w:sz w:val="20"/>
          <w:lang w:val="en-US"/>
        </w:rPr>
      </w:pPr>
      <w:r w:rsidRPr="00367EAA">
        <w:rPr>
          <w:rFonts w:ascii="Courier New" w:hAnsi="Courier New" w:cs="Courier New"/>
          <w:sz w:val="20"/>
        </w:rPr>
        <w:tab/>
      </w:r>
      <w:r w:rsidRPr="00367EAA">
        <w:rPr>
          <w:rFonts w:ascii="Courier New" w:hAnsi="Courier New" w:cs="Courier New"/>
          <w:sz w:val="20"/>
          <w:lang w:val="en-US"/>
        </w:rPr>
        <w:t>rails new path/to/your/new/application</w:t>
      </w:r>
      <w:r w:rsidRPr="00367EAA">
        <w:rPr>
          <w:rFonts w:ascii="Courier New" w:hAnsi="Courier New" w:cs="Courier New"/>
          <w:sz w:val="20"/>
          <w:lang w:val="en-US"/>
        </w:rPr>
        <w:br/>
      </w:r>
      <w:r>
        <w:rPr>
          <w:rFonts w:ascii="Courier New" w:hAnsi="Courier New" w:cs="Courier New"/>
          <w:sz w:val="20"/>
          <w:lang w:val="en-US"/>
        </w:rPr>
        <w:tab/>
      </w:r>
      <w:r w:rsidRPr="00367EAA">
        <w:rPr>
          <w:rFonts w:ascii="Courier New" w:hAnsi="Courier New" w:cs="Courier New"/>
          <w:sz w:val="20"/>
          <w:lang w:val="en-US"/>
        </w:rPr>
        <w:t>cd path/to/your/new/application</w:t>
      </w:r>
      <w:r w:rsidRPr="00367EAA">
        <w:rPr>
          <w:rFonts w:ascii="Courier New" w:hAnsi="Courier New" w:cs="Courier New"/>
          <w:sz w:val="20"/>
          <w:lang w:val="en-US"/>
        </w:rPr>
        <w:br/>
      </w:r>
      <w:r>
        <w:rPr>
          <w:rFonts w:ascii="Courier New" w:hAnsi="Courier New" w:cs="Courier New"/>
          <w:sz w:val="20"/>
          <w:lang w:val="en-US"/>
        </w:rPr>
        <w:tab/>
      </w:r>
      <w:r w:rsidRPr="00367EAA">
        <w:rPr>
          <w:rFonts w:ascii="Courier New" w:hAnsi="Courier New" w:cs="Courier New"/>
          <w:sz w:val="20"/>
          <w:lang w:val="en-US"/>
        </w:rPr>
        <w:t>rails server</w:t>
      </w:r>
    </w:p>
    <w:p w:rsidR="00367EAA" w:rsidRPr="00367EAA" w:rsidRDefault="00367EAA" w:rsidP="00D823CD">
      <w:pPr>
        <w:rPr>
          <w:rFonts w:ascii="Courier New" w:hAnsi="Courier New" w:cs="Courier New"/>
          <w:sz w:val="20"/>
          <w:lang w:val="en-US"/>
        </w:rPr>
      </w:pPr>
    </w:p>
    <w:p w:rsidR="00D823CD" w:rsidRPr="00D823CD" w:rsidRDefault="00FC2906" w:rsidP="00D823CD">
      <w:pPr>
        <w:pStyle w:val="Titre2"/>
        <w:numPr>
          <w:ilvl w:val="1"/>
          <w:numId w:val="1"/>
        </w:numPr>
      </w:pPr>
      <w:bookmarkStart w:id="7" w:name="_Toc412543492"/>
      <w:r>
        <w:t>Récupération</w:t>
      </w:r>
      <w:r w:rsidR="00D823CD">
        <w:t xml:space="preserve"> du dépôt</w:t>
      </w:r>
      <w:r w:rsidR="001A25F5">
        <w:t xml:space="preserve"> Git</w:t>
      </w:r>
      <w:bookmarkEnd w:id="7"/>
    </w:p>
    <w:p w:rsidR="00310AE3" w:rsidRDefault="004B3979" w:rsidP="00310AE3">
      <w:r>
        <w:t>Pour envoyer les fichiers du dépôt de développement à celui de production, nous devons d'abord nous connecter en ssh à l'host de l'IUEM. Attention cela présuppose qu'il est préalablement défini dans ~/.ssh/config. Ensuite nous clonons le dépôt existant et faisons un pull afin de récupérer les fichiers.</w:t>
      </w:r>
    </w:p>
    <w:p w:rsidR="004B3979" w:rsidRPr="00A81498" w:rsidRDefault="004B3979" w:rsidP="00310AE3">
      <w:pPr>
        <w:rPr>
          <w:rFonts w:ascii="Courier New" w:hAnsi="Courier New" w:cs="Courier New"/>
          <w:sz w:val="20"/>
          <w:lang w:val="en-US"/>
        </w:rPr>
      </w:pPr>
      <w:r w:rsidRPr="004B3979">
        <w:rPr>
          <w:rFonts w:ascii="Courier New" w:hAnsi="Courier New" w:cs="Courier New"/>
          <w:sz w:val="20"/>
        </w:rPr>
        <w:tab/>
      </w:r>
      <w:r w:rsidRPr="00A81498">
        <w:rPr>
          <w:rFonts w:ascii="Courier New" w:hAnsi="Courier New" w:cs="Courier New"/>
          <w:sz w:val="20"/>
          <w:lang w:val="en-US"/>
        </w:rPr>
        <w:t>ssh gitiuem</w:t>
      </w:r>
    </w:p>
    <w:p w:rsidR="004B3979" w:rsidRPr="007E314E" w:rsidRDefault="004B3979" w:rsidP="00310AE3">
      <w:pPr>
        <w:rPr>
          <w:rFonts w:ascii="Courier New" w:hAnsi="Courier New" w:cs="Courier New"/>
          <w:sz w:val="20"/>
          <w:lang w:val="en-US"/>
        </w:rPr>
      </w:pPr>
      <w:r w:rsidRPr="00A81498">
        <w:rPr>
          <w:rFonts w:ascii="Courier New" w:hAnsi="Courier New" w:cs="Courier New"/>
          <w:sz w:val="20"/>
          <w:lang w:val="en-US"/>
        </w:rPr>
        <w:tab/>
      </w:r>
      <w:r w:rsidRPr="007E314E">
        <w:rPr>
          <w:rFonts w:ascii="Courier New" w:hAnsi="Courier New" w:cs="Courier New"/>
          <w:sz w:val="20"/>
          <w:lang w:val="en-US"/>
        </w:rPr>
        <w:t xml:space="preserve">git clone </w:t>
      </w:r>
      <w:r w:rsidR="007E314E" w:rsidRPr="007E314E">
        <w:rPr>
          <w:rFonts w:ascii="Courier New" w:hAnsi="Courier New" w:cs="Courier New"/>
          <w:sz w:val="20"/>
          <w:lang w:val="en-US"/>
        </w:rPr>
        <w:t>git://tucuxi.univ-brest.fr/</w:t>
      </w:r>
      <w:r w:rsidRPr="007E314E">
        <w:rPr>
          <w:rFonts w:ascii="Courier New" w:hAnsi="Courier New" w:cs="Courier New"/>
          <w:sz w:val="20"/>
          <w:lang w:val="en-US"/>
        </w:rPr>
        <w:t>co2atm</w:t>
      </w:r>
    </w:p>
    <w:p w:rsidR="004B3979" w:rsidRDefault="004B3979" w:rsidP="00310AE3">
      <w:pPr>
        <w:rPr>
          <w:rFonts w:ascii="Courier New" w:hAnsi="Courier New" w:cs="Courier New"/>
          <w:sz w:val="20"/>
        </w:rPr>
      </w:pPr>
      <w:r w:rsidRPr="007E314E">
        <w:rPr>
          <w:rFonts w:ascii="Courier New" w:hAnsi="Courier New" w:cs="Courier New"/>
          <w:sz w:val="20"/>
          <w:lang w:val="en-US"/>
        </w:rPr>
        <w:tab/>
      </w:r>
      <w:r>
        <w:rPr>
          <w:rFonts w:ascii="Courier New" w:hAnsi="Courier New" w:cs="Courier New"/>
          <w:sz w:val="20"/>
        </w:rPr>
        <w:t>git pull</w:t>
      </w:r>
    </w:p>
    <w:p w:rsidR="004B3979" w:rsidRPr="004B3979" w:rsidRDefault="004B3979" w:rsidP="00310AE3">
      <w:pPr>
        <w:rPr>
          <w:rFonts w:ascii="Courier New" w:hAnsi="Courier New" w:cs="Courier New"/>
          <w:sz w:val="20"/>
        </w:rPr>
      </w:pPr>
    </w:p>
    <w:p w:rsidR="00310AE3" w:rsidRDefault="00310AE3" w:rsidP="00310AE3">
      <w:pPr>
        <w:pStyle w:val="Titre1"/>
        <w:numPr>
          <w:ilvl w:val="0"/>
          <w:numId w:val="1"/>
        </w:numPr>
      </w:pPr>
      <w:bookmarkStart w:id="8" w:name="_Toc412543493"/>
      <w:r>
        <w:t>Configuration</w:t>
      </w:r>
      <w:bookmarkEnd w:id="8"/>
    </w:p>
    <w:p w:rsidR="004C1205" w:rsidRPr="004C1205" w:rsidRDefault="004C1205" w:rsidP="004C1205">
      <w:r>
        <w:t>Avant de pouvoir utiliser l'application dans son nouvel environnement, nous devons la configurer. En développement, nous travaillions en localhost grâce à une base de données sqlite3. Il faut donc modifier les différentes variables host ainsi que la configuration de la database.</w:t>
      </w:r>
    </w:p>
    <w:p w:rsidR="00A81498" w:rsidRPr="00A81498" w:rsidRDefault="00A81498" w:rsidP="00A81498">
      <w:pPr>
        <w:pStyle w:val="Titre2"/>
        <w:numPr>
          <w:ilvl w:val="1"/>
          <w:numId w:val="1"/>
        </w:numPr>
      </w:pPr>
      <w:r>
        <w:t>Base de données</w:t>
      </w:r>
    </w:p>
    <w:p w:rsidR="00310AE3" w:rsidRDefault="00A81498" w:rsidP="00310AE3">
      <w:r>
        <w:t>Modifier la base de données dans config/database.yml</w:t>
      </w:r>
    </w:p>
    <w:p w:rsidR="00A81498" w:rsidRPr="00A81498" w:rsidRDefault="004F7029" w:rsidP="00A81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C1205">
        <w:rPr>
          <w:rFonts w:ascii="Courier New" w:eastAsia="Times New Roman" w:hAnsi="Courier New" w:cs="Courier New"/>
          <w:sz w:val="20"/>
        </w:rPr>
        <w:lastRenderedPageBreak/>
        <w:tab/>
      </w:r>
      <w:r w:rsidR="004C1205">
        <w:rPr>
          <w:rFonts w:ascii="Courier New" w:eastAsia="Times New Roman" w:hAnsi="Courier New" w:cs="Courier New"/>
          <w:sz w:val="20"/>
          <w:lang w:val="en-US"/>
        </w:rPr>
        <w:t>production</w:t>
      </w:r>
      <w:r w:rsidR="00A81498" w:rsidRPr="00A81498">
        <w:rPr>
          <w:rFonts w:ascii="Courier New" w:eastAsia="Times New Roman" w:hAnsi="Courier New" w:cs="Courier New"/>
          <w:sz w:val="20"/>
          <w:lang w:val="en-US"/>
        </w:rPr>
        <w:t>:</w:t>
      </w:r>
    </w:p>
    <w:p w:rsidR="00A81498" w:rsidRPr="00A81498" w:rsidRDefault="004F7029" w:rsidP="00A81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Courier New" w:eastAsia="Times New Roman" w:hAnsi="Courier New" w:cs="Courier New"/>
          <w:sz w:val="20"/>
          <w:lang w:val="en-US"/>
        </w:rPr>
        <w:tab/>
      </w:r>
      <w:r w:rsidR="00A81498" w:rsidRPr="00A81498">
        <w:rPr>
          <w:rFonts w:ascii="Courier New" w:eastAsia="Times New Roman" w:hAnsi="Courier New" w:cs="Courier New"/>
          <w:sz w:val="20"/>
          <w:lang w:val="en-US"/>
        </w:rPr>
        <w:t>  adapter: postgresql</w:t>
      </w:r>
    </w:p>
    <w:p w:rsidR="00A81498" w:rsidRPr="00A81498" w:rsidRDefault="004F7029" w:rsidP="00A81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Courier New" w:eastAsia="Times New Roman" w:hAnsi="Courier New" w:cs="Courier New"/>
          <w:sz w:val="20"/>
          <w:lang w:val="en-US"/>
        </w:rPr>
        <w:tab/>
      </w:r>
      <w:r w:rsidR="00A81498" w:rsidRPr="00A81498">
        <w:rPr>
          <w:rFonts w:ascii="Courier New" w:eastAsia="Times New Roman" w:hAnsi="Courier New" w:cs="Courier New"/>
          <w:sz w:val="20"/>
          <w:lang w:val="en-US"/>
        </w:rPr>
        <w:t>  encoding: unicode</w:t>
      </w:r>
    </w:p>
    <w:p w:rsidR="00A81498" w:rsidRPr="00A81498" w:rsidRDefault="004F7029" w:rsidP="00A81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Courier New" w:eastAsia="Times New Roman" w:hAnsi="Courier New" w:cs="Courier New"/>
          <w:sz w:val="20"/>
          <w:lang w:val="en-US"/>
        </w:rPr>
        <w:tab/>
      </w:r>
      <w:r w:rsidR="00A81498" w:rsidRPr="00A81498">
        <w:rPr>
          <w:rFonts w:ascii="Courier New" w:eastAsia="Times New Roman" w:hAnsi="Courier New" w:cs="Courier New"/>
          <w:sz w:val="20"/>
          <w:lang w:val="en-US"/>
        </w:rPr>
        <w:t>  database: blog_</w:t>
      </w:r>
      <w:r w:rsidR="004C1205">
        <w:rPr>
          <w:rFonts w:ascii="Courier New" w:eastAsia="Times New Roman" w:hAnsi="Courier New" w:cs="Courier New"/>
          <w:sz w:val="20"/>
          <w:lang w:val="en-US"/>
        </w:rPr>
        <w:t>prod</w:t>
      </w:r>
    </w:p>
    <w:p w:rsidR="00A81498" w:rsidRPr="00A81498" w:rsidRDefault="004F7029" w:rsidP="00A81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Courier New" w:eastAsia="Times New Roman" w:hAnsi="Courier New" w:cs="Courier New"/>
          <w:sz w:val="20"/>
          <w:lang w:val="en-US"/>
        </w:rPr>
        <w:tab/>
      </w:r>
      <w:r w:rsidR="00A81498" w:rsidRPr="00A81498">
        <w:rPr>
          <w:rFonts w:ascii="Courier New" w:eastAsia="Times New Roman" w:hAnsi="Courier New" w:cs="Courier New"/>
          <w:sz w:val="20"/>
          <w:lang w:val="en-US"/>
        </w:rPr>
        <w:t>  pool: 5</w:t>
      </w:r>
    </w:p>
    <w:p w:rsidR="00A81498" w:rsidRPr="00A81498" w:rsidRDefault="004F7029" w:rsidP="00A81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Courier New" w:eastAsia="Times New Roman" w:hAnsi="Courier New" w:cs="Courier New"/>
          <w:sz w:val="20"/>
          <w:lang w:val="en-US"/>
        </w:rPr>
        <w:tab/>
      </w:r>
      <w:r w:rsidR="00A81498" w:rsidRPr="00A81498">
        <w:rPr>
          <w:rFonts w:ascii="Courier New" w:eastAsia="Times New Roman" w:hAnsi="Courier New" w:cs="Courier New"/>
          <w:sz w:val="20"/>
          <w:lang w:val="en-US"/>
        </w:rPr>
        <w:t>  username: blog</w:t>
      </w:r>
    </w:p>
    <w:p w:rsidR="00A81498" w:rsidRPr="00A81498" w:rsidRDefault="004F7029" w:rsidP="00A81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Courier New" w:eastAsia="Times New Roman" w:hAnsi="Courier New" w:cs="Courier New"/>
          <w:sz w:val="20"/>
          <w:lang w:val="en-US"/>
        </w:rPr>
        <w:tab/>
      </w:r>
      <w:r w:rsidR="00A81498" w:rsidRPr="00A81498">
        <w:rPr>
          <w:rFonts w:ascii="Courier New" w:eastAsia="Times New Roman" w:hAnsi="Courier New" w:cs="Courier New"/>
          <w:sz w:val="20"/>
          <w:lang w:val="en-US"/>
        </w:rPr>
        <w:t>  password:</w:t>
      </w:r>
    </w:p>
    <w:p w:rsidR="00A81498" w:rsidRPr="00A81498" w:rsidRDefault="00A81498" w:rsidP="00310AE3">
      <w:pPr>
        <w:rPr>
          <w:lang w:val="en-US"/>
        </w:rPr>
      </w:pPr>
    </w:p>
    <w:p w:rsidR="00310AE3" w:rsidRDefault="00C8242D" w:rsidP="00A81498">
      <w:pPr>
        <w:pStyle w:val="Titre2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Gem </w:t>
      </w:r>
      <w:r w:rsidR="00A81498">
        <w:rPr>
          <w:lang w:val="en-US"/>
        </w:rPr>
        <w:t>Devise</w:t>
      </w:r>
    </w:p>
    <w:p w:rsidR="00A81498" w:rsidRDefault="00AB0E8E" w:rsidP="00A81498">
      <w:r>
        <w:t>La gem Devise gère l'authentification. Il est nécessaire de m</w:t>
      </w:r>
      <w:r w:rsidR="00A81498" w:rsidRPr="00A81498">
        <w:t>odifier l'host dans config/environnements/</w:t>
      </w:r>
      <w:r w:rsidR="00A81498">
        <w:t>production</w:t>
      </w:r>
      <w:r w:rsidR="00A81498" w:rsidRPr="00A81498">
        <w:t>.rb</w:t>
      </w:r>
      <w:r w:rsidR="006B0796">
        <w:t>, actuellement :</w:t>
      </w:r>
    </w:p>
    <w:p w:rsidR="00A81498" w:rsidRDefault="00A81498" w:rsidP="00A81498">
      <w:pPr>
        <w:rPr>
          <w:rFonts w:ascii="Courier New" w:hAnsi="Courier New" w:cs="Courier New"/>
          <w:sz w:val="20"/>
        </w:rPr>
      </w:pPr>
      <w:r w:rsidRPr="00A81498">
        <w:rPr>
          <w:rFonts w:ascii="Courier New" w:hAnsi="Courier New" w:cs="Courier New"/>
          <w:sz w:val="20"/>
        </w:rPr>
        <w:t>config.action_mailer.default_url_options = { host: 'localhost', port: 3000}</w:t>
      </w:r>
    </w:p>
    <w:p w:rsidR="00A81498" w:rsidRPr="00A81498" w:rsidRDefault="00A81498" w:rsidP="00A81498">
      <w:pPr>
        <w:rPr>
          <w:rFonts w:ascii="Courier New" w:hAnsi="Courier New" w:cs="Courier New"/>
          <w:sz w:val="20"/>
        </w:rPr>
      </w:pPr>
    </w:p>
    <w:sectPr w:rsidR="00A81498" w:rsidRPr="00A81498" w:rsidSect="00310AE3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F5DFC"/>
    <w:multiLevelType w:val="hybridMultilevel"/>
    <w:tmpl w:val="F59A97D6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310AE3"/>
    <w:rsid w:val="000D74DB"/>
    <w:rsid w:val="00173C34"/>
    <w:rsid w:val="0019107D"/>
    <w:rsid w:val="001A25F5"/>
    <w:rsid w:val="001B2995"/>
    <w:rsid w:val="00305426"/>
    <w:rsid w:val="00310AE3"/>
    <w:rsid w:val="0031733B"/>
    <w:rsid w:val="00344664"/>
    <w:rsid w:val="00363E3C"/>
    <w:rsid w:val="00367EAA"/>
    <w:rsid w:val="003A23C7"/>
    <w:rsid w:val="004706F8"/>
    <w:rsid w:val="004B3979"/>
    <w:rsid w:val="004C1205"/>
    <w:rsid w:val="004F7029"/>
    <w:rsid w:val="006B0796"/>
    <w:rsid w:val="007454EF"/>
    <w:rsid w:val="0076592B"/>
    <w:rsid w:val="0077261D"/>
    <w:rsid w:val="007D36ED"/>
    <w:rsid w:val="007E314E"/>
    <w:rsid w:val="00855EAD"/>
    <w:rsid w:val="00A81498"/>
    <w:rsid w:val="00AB0E8E"/>
    <w:rsid w:val="00C8242D"/>
    <w:rsid w:val="00C92EB5"/>
    <w:rsid w:val="00C97551"/>
    <w:rsid w:val="00D823CD"/>
    <w:rsid w:val="00E122B4"/>
    <w:rsid w:val="00E14230"/>
    <w:rsid w:val="00FA131D"/>
    <w:rsid w:val="00FC2906"/>
    <w:rsid w:val="00FF3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33B"/>
  </w:style>
  <w:style w:type="paragraph" w:styleId="Titre1">
    <w:name w:val="heading 1"/>
    <w:basedOn w:val="Normal"/>
    <w:next w:val="Normal"/>
    <w:link w:val="Titre1Car"/>
    <w:uiPriority w:val="9"/>
    <w:qFormat/>
    <w:rsid w:val="00310A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823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310AE3"/>
    <w:pPr>
      <w:spacing w:after="0" w:line="240" w:lineRule="auto"/>
    </w:pPr>
    <w:rPr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10AE3"/>
    <w:rPr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10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0AE3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310A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D823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rformatHTML">
    <w:name w:val="HTML Preformatted"/>
    <w:basedOn w:val="Normal"/>
    <w:link w:val="PrformatHTMLCar"/>
    <w:uiPriority w:val="99"/>
    <w:unhideWhenUsed/>
    <w:rsid w:val="007659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76592B"/>
    <w:rPr>
      <w:rFonts w:ascii="Courier New" w:eastAsia="Times New Roman" w:hAnsi="Courier New" w:cs="Courier New"/>
      <w:sz w:val="20"/>
      <w:szCs w:val="20"/>
    </w:rPr>
  </w:style>
  <w:style w:type="character" w:customStyle="1" w:styleId="pln">
    <w:name w:val="pln"/>
    <w:basedOn w:val="Policepardfaut"/>
    <w:rsid w:val="0076592B"/>
  </w:style>
  <w:style w:type="character" w:customStyle="1" w:styleId="pun">
    <w:name w:val="pun"/>
    <w:basedOn w:val="Policepardfaut"/>
    <w:rsid w:val="0076592B"/>
  </w:style>
  <w:style w:type="character" w:customStyle="1" w:styleId="kwd">
    <w:name w:val="kwd"/>
    <w:basedOn w:val="Policepardfaut"/>
    <w:rsid w:val="0076592B"/>
  </w:style>
  <w:style w:type="paragraph" w:styleId="TM1">
    <w:name w:val="toc 1"/>
    <w:basedOn w:val="Normal"/>
    <w:next w:val="Normal"/>
    <w:autoRedefine/>
    <w:uiPriority w:val="39"/>
    <w:unhideWhenUsed/>
    <w:rsid w:val="00FF373B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FF373B"/>
    <w:pPr>
      <w:spacing w:after="100"/>
      <w:ind w:left="220"/>
    </w:pPr>
  </w:style>
  <w:style w:type="character" w:styleId="Lienhypertexte">
    <w:name w:val="Hyperlink"/>
    <w:basedOn w:val="Policepardfaut"/>
    <w:uiPriority w:val="99"/>
    <w:unhideWhenUsed/>
    <w:rsid w:val="00FF373B"/>
    <w:rPr>
      <w:color w:val="0000FF" w:themeColor="hyperlink"/>
      <w:u w:val="single"/>
    </w:rPr>
  </w:style>
  <w:style w:type="character" w:styleId="CodeHTML">
    <w:name w:val="HTML Code"/>
    <w:basedOn w:val="Policepardfaut"/>
    <w:uiPriority w:val="99"/>
    <w:semiHidden/>
    <w:unhideWhenUsed/>
    <w:rsid w:val="00A8149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6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87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7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65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81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7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1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FFA80AF653C4C67B27ABFCFC56841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42B311-24B6-4BA2-88E0-732E997849E6}"/>
      </w:docPartPr>
      <w:docPartBody>
        <w:p w:rsidR="001926F3" w:rsidRDefault="00EA1C32" w:rsidP="00EA1C32">
          <w:pPr>
            <w:pStyle w:val="3FFA80AF653C4C67B27ABFCFC568418A"/>
          </w:pPr>
          <w:r>
            <w:rPr>
              <w:rFonts w:asciiTheme="majorHAnsi" w:eastAsiaTheme="majorEastAsia" w:hAnsiTheme="majorHAnsi" w:cstheme="majorBidi"/>
              <w:sz w:val="72"/>
              <w:szCs w:val="72"/>
            </w:rPr>
            <w:t>[Tapez le titre du document]</w:t>
          </w:r>
        </w:p>
      </w:docPartBody>
    </w:docPart>
    <w:docPart>
      <w:docPartPr>
        <w:name w:val="B72AB44925D941E08C1CC05961E14C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163379-D318-4633-9FC7-355053DD7351}"/>
      </w:docPartPr>
      <w:docPartBody>
        <w:p w:rsidR="001926F3" w:rsidRDefault="00EA1C32" w:rsidP="00EA1C32">
          <w:pPr>
            <w:pStyle w:val="B72AB44925D941E08C1CC05961E14C54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[Tapez le sous-titre du document]</w:t>
          </w:r>
        </w:p>
      </w:docPartBody>
    </w:docPart>
    <w:docPart>
      <w:docPartPr>
        <w:name w:val="A1B7EA9715514B8AA32465CCE1D44B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949F86-FFB1-4112-97E9-63404E7B21B7}"/>
      </w:docPartPr>
      <w:docPartBody>
        <w:p w:rsidR="001926F3" w:rsidRDefault="00EA1C32" w:rsidP="00EA1C32">
          <w:pPr>
            <w:pStyle w:val="A1B7EA9715514B8AA32465CCE1D44BFC"/>
          </w:pPr>
          <w:r>
            <w:t>[Sélectionnez la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EA1C32"/>
    <w:rsid w:val="001926F3"/>
    <w:rsid w:val="00EA1C32"/>
    <w:rsid w:val="00EC2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6F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3FFA80AF653C4C67B27ABFCFC568418A">
    <w:name w:val="3FFA80AF653C4C67B27ABFCFC568418A"/>
    <w:rsid w:val="00EA1C32"/>
  </w:style>
  <w:style w:type="paragraph" w:customStyle="1" w:styleId="B72AB44925D941E08C1CC05961E14C54">
    <w:name w:val="B72AB44925D941E08C1CC05961E14C54"/>
    <w:rsid w:val="00EA1C32"/>
  </w:style>
  <w:style w:type="paragraph" w:customStyle="1" w:styleId="A1B7EA9715514B8AA32465CCE1D44BFC">
    <w:name w:val="A1B7EA9715514B8AA32465CCE1D44BFC"/>
    <w:rsid w:val="00EA1C32"/>
  </w:style>
  <w:style w:type="paragraph" w:customStyle="1" w:styleId="066AAFE47B344517BB6B8853099840C6">
    <w:name w:val="066AAFE47B344517BB6B8853099840C6"/>
    <w:rsid w:val="00EA1C32"/>
  </w:style>
  <w:style w:type="paragraph" w:customStyle="1" w:styleId="52CBAD7E6194401A91A1BFEC0552C574">
    <w:name w:val="52CBAD7E6194401A91A1BFEC0552C574"/>
    <w:rsid w:val="00EA1C3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2015-02-24T00:00:00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3FDA419-DD00-4797-91A6-5F435CA6A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5</Pages>
  <Words>736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Bretagne Occidentale</Company>
  <LinksUpToDate>false</LinksUpToDate>
  <CharactersWithSpaces>4775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CO2 Atmosphérique</dc:title>
  <dc:subject>Manuel d'installation</dc:subject>
  <dc:creator>Marie-Josée Tetchi, Jean-Sébastien Rolland</dc:creator>
  <cp:keywords/>
  <dc:description/>
  <cp:lastModifiedBy>rollanje</cp:lastModifiedBy>
  <cp:revision>29</cp:revision>
  <dcterms:created xsi:type="dcterms:W3CDTF">2015-02-24T09:57:00Z</dcterms:created>
  <dcterms:modified xsi:type="dcterms:W3CDTF">2015-02-24T13:29:00Z</dcterms:modified>
</cp:coreProperties>
</file>